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6ADB" w14:textId="77777777" w:rsidR="00DD6116" w:rsidRDefault="00DD6116">
      <w:pPr>
        <w:pStyle w:val="a3"/>
        <w:ind w:right="512"/>
        <w:jc w:val="left"/>
        <w:rPr>
          <w:b/>
          <w:sz w:val="22"/>
          <w:szCs w:val="22"/>
        </w:rPr>
      </w:pPr>
    </w:p>
    <w:p w14:paraId="1E114A2C" w14:textId="77777777" w:rsidR="00DD6116" w:rsidRDefault="00000000">
      <w:pPr>
        <w:keepNext/>
        <w:keepLines/>
        <w:spacing w:after="665" w:line="260" w:lineRule="auto"/>
        <w:ind w:left="20"/>
        <w:jc w:val="center"/>
        <w:rPr>
          <w:b/>
        </w:rPr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</w:rPr>
        <w:t>Договір про академічну мобільність</w:t>
      </w:r>
    </w:p>
    <w:p w14:paraId="18574225" w14:textId="77777777" w:rsidR="00DD611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466"/>
          <w:tab w:val="right" w:pos="7081"/>
          <w:tab w:val="right" w:pos="8895"/>
        </w:tabs>
        <w:spacing w:after="0" w:line="220" w:lineRule="auto"/>
        <w:ind w:left="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Україна, м. Одеса</w:t>
      </w:r>
      <w:r>
        <w:rPr>
          <w:rFonts w:ascii="Times New Roman" w:eastAsia="Times New Roman" w:hAnsi="Times New Roman" w:cs="Times New Roman"/>
          <w:color w:val="000000"/>
          <w:highlight w:val="white"/>
        </w:rPr>
        <w:tab/>
        <w:t>«</w:t>
      </w:r>
      <w:r>
        <w:rPr>
          <w:rFonts w:ascii="Times New Roman" w:eastAsia="Times New Roman" w:hAnsi="Times New Roman" w:cs="Times New Roman"/>
          <w:color w:val="000000"/>
          <w:highlight w:val="white"/>
        </w:rPr>
        <w:tab/>
        <w:t>»</w:t>
      </w:r>
      <w:r>
        <w:rPr>
          <w:rFonts w:ascii="Times New Roman" w:eastAsia="Times New Roman" w:hAnsi="Times New Roman" w:cs="Times New Roman"/>
          <w:color w:val="000000"/>
          <w:highlight w:val="white"/>
        </w:rPr>
        <w:tab/>
        <w:t>20___ р.</w:t>
      </w:r>
    </w:p>
    <w:p w14:paraId="669135D8" w14:textId="77777777" w:rsidR="00DD6116" w:rsidRDefault="00DD61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466"/>
          <w:tab w:val="right" w:pos="7081"/>
          <w:tab w:val="right" w:pos="8895"/>
        </w:tabs>
        <w:spacing w:after="0" w:line="220" w:lineRule="auto"/>
        <w:ind w:left="20"/>
        <w:jc w:val="both"/>
        <w:rPr>
          <w:rFonts w:ascii="Times New Roman" w:eastAsia="Times New Roman" w:hAnsi="Times New Roman" w:cs="Times New Roman"/>
          <w:color w:val="000000"/>
        </w:rPr>
      </w:pPr>
    </w:p>
    <w:p w14:paraId="6BCB8658" w14:textId="77777777" w:rsidR="00DD6116" w:rsidRDefault="00DD61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466"/>
          <w:tab w:val="right" w:pos="7081"/>
          <w:tab w:val="right" w:pos="8895"/>
        </w:tabs>
        <w:spacing w:after="0" w:line="220" w:lineRule="auto"/>
        <w:ind w:left="20"/>
        <w:jc w:val="both"/>
        <w:rPr>
          <w:rFonts w:ascii="Times New Roman" w:eastAsia="Times New Roman" w:hAnsi="Times New Roman" w:cs="Times New Roman"/>
          <w:color w:val="000000"/>
        </w:rPr>
      </w:pPr>
    </w:p>
    <w:p w14:paraId="79EDC6DD" w14:textId="77777777" w:rsidR="00DD611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466"/>
          <w:tab w:val="right" w:pos="7081"/>
          <w:tab w:val="right" w:pos="8895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Одеський національний університет імені І.І. Мечникова (далі ОНУ), в особі ректора Труби Вячеслава Івановича, який діє на підставі Статуту університету, з однієї сторони,  і здобувач ____________________________________________________________________________________</w:t>
      </w:r>
    </w:p>
    <w:p w14:paraId="31F317E1" w14:textId="77777777" w:rsidR="00DD611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466"/>
          <w:tab w:val="right" w:pos="7081"/>
          <w:tab w:val="right" w:pos="8895"/>
        </w:tabs>
        <w:spacing w:after="120" w:line="240" w:lineRule="auto"/>
        <w:ind w:left="23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highlight w:val="white"/>
          <w:vertAlign w:val="superscript"/>
        </w:rPr>
        <w:t>П.І.Б,, факультет, курс, спеціальність</w:t>
      </w:r>
    </w:p>
    <w:p w14:paraId="55E7D580" w14:textId="77777777" w:rsidR="00DD611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466"/>
          <w:tab w:val="right" w:pos="7081"/>
          <w:tab w:val="right" w:pos="8895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__________________________________________________, з іншої сторони (далі Учасник академічної мобільності, або Учасник), разом Сторони уклали цей договір про наступне:</w:t>
      </w:r>
    </w:p>
    <w:p w14:paraId="39F66345" w14:textId="77777777" w:rsidR="00DD6116" w:rsidRDefault="00DD61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466"/>
          <w:tab w:val="right" w:pos="7081"/>
          <w:tab w:val="right" w:pos="8895"/>
        </w:tabs>
        <w:spacing w:after="120" w:line="240" w:lineRule="auto"/>
        <w:ind w:left="23"/>
        <w:rPr>
          <w:rFonts w:ascii="Times New Roman" w:eastAsia="Times New Roman" w:hAnsi="Times New Roman" w:cs="Times New Roman"/>
          <w:color w:val="000000"/>
        </w:rPr>
      </w:pPr>
    </w:p>
    <w:p w14:paraId="3C4B2AC1" w14:textId="77777777" w:rsidR="00DD6116" w:rsidRDefault="0000000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15" w:line="220" w:lineRule="auto"/>
      </w:pPr>
      <w:bookmarkStart w:id="1" w:name="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</w:rPr>
        <w:t>Предмет договору</w:t>
      </w:r>
    </w:p>
    <w:p w14:paraId="2AB3FC0A" w14:textId="77777777" w:rsidR="00DD611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right="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1.1. Предметом договору є визначення спільних прав і обов’язків Сторін на час проходження Учасником програми академічної мобільності в _____________________________________________________________________________________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color w:val="000000"/>
          <w:highlight w:val="white"/>
          <w:vertAlign w:val="superscript"/>
        </w:rPr>
        <w:t xml:space="preserve">                                                 назва університету - партнера і його юридична адреса</w:t>
      </w:r>
    </w:p>
    <w:p w14:paraId="55D8E1E0" w14:textId="7C13304B" w:rsidR="00DD6116" w:rsidRPr="00E938B1" w:rsidRDefault="00000000" w:rsidP="00E938B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4" w:lineRule="auto"/>
        <w:ind w:right="40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</w:rPr>
        <w:t>1.2. Мета та завдання</w:t>
      </w:r>
      <w:r w:rsidR="00E938B1">
        <w:rPr>
          <w:rFonts w:ascii="Times New Roman" w:eastAsia="Times New Roman" w:hAnsi="Times New Roman" w:cs="Times New Roman"/>
          <w:color w:val="000000"/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мобільності:</w:t>
      </w:r>
      <w:r w:rsidR="00E938B1">
        <w:rPr>
          <w:rFonts w:ascii="Times New Roman" w:eastAsia="Times New Roman" w:hAnsi="Times New Roman" w:cs="Times New Roman"/>
          <w:color w:val="000000"/>
          <w:lang w:val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5E2AD5" w14:textId="1AA6F424" w:rsidR="00DD611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right="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1.3. Вид мобільності __________</w:t>
      </w:r>
      <w:r w:rsidR="00E938B1">
        <w:rPr>
          <w:rFonts w:ascii="Times New Roman" w:eastAsia="Times New Roman" w:hAnsi="Times New Roman" w:cs="Times New Roman"/>
          <w:color w:val="000000"/>
          <w:u w:val="single"/>
          <w:lang w:val="ru-RU"/>
        </w:rPr>
        <w:t>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_______________________</w:t>
      </w:r>
    </w:p>
    <w:p w14:paraId="439E3320" w14:textId="77777777" w:rsidR="00DD611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right="4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  <w:vertAlign w:val="superscript"/>
        </w:rPr>
        <w:t xml:space="preserve">внутрішня / </w:t>
      </w:r>
      <w:r>
        <w:rPr>
          <w:rFonts w:ascii="Times New Roman" w:eastAsia="Times New Roman" w:hAnsi="Times New Roman" w:cs="Times New Roman"/>
          <w:i/>
          <w:color w:val="000000"/>
          <w:vertAlign w:val="superscript"/>
        </w:rPr>
        <w:t>міжнародна,          освітня (кредитна / ступенева) / наукова,            очна / дистанційна / змішана</w:t>
      </w:r>
    </w:p>
    <w:p w14:paraId="0035D3A5" w14:textId="663E8325" w:rsidR="00DD6116" w:rsidRDefault="00000000" w:rsidP="00E938B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4" w:lineRule="auto"/>
        <w:ind w:right="40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1.4. Форма мобільності _______________________________________________________________</w:t>
      </w:r>
    </w:p>
    <w:p w14:paraId="2C052068" w14:textId="77777777" w:rsidR="00DD611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  <w:vertAlign w:val="superscript"/>
        </w:rPr>
        <w:t>(вказати відповідно до п. 9 «Порядку реалізації права на академічну мобільність», затвердженого постановою Кабінету Міністрів України від 12 серпня 2015 р. № 579 (в редакції постанови Кабінету Міністрів України від 13 травня 2022 р. № 599)</w:t>
      </w:r>
    </w:p>
    <w:p w14:paraId="5BB909DA" w14:textId="77777777" w:rsidR="00DD611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right="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1.5. Тривалість мобільності складає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_________________________, строк мобільності (</w:t>
      </w:r>
      <w:r>
        <w:rPr>
          <w:rFonts w:ascii="Times New Roman" w:eastAsia="Times New Roman" w:hAnsi="Times New Roman" w:cs="Times New Roman"/>
          <w:color w:val="000000"/>
        </w:rPr>
        <w:t>у разі потреби зазначити також етапи) з _________________по ___________________.</w:t>
      </w:r>
    </w:p>
    <w:p w14:paraId="64BBD0C7" w14:textId="77777777" w:rsidR="00DD6116" w:rsidRDefault="00DD61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right="40"/>
        <w:jc w:val="both"/>
        <w:rPr>
          <w:rFonts w:ascii="Times New Roman" w:eastAsia="Times New Roman" w:hAnsi="Times New Roman" w:cs="Times New Roman"/>
          <w:color w:val="000000"/>
        </w:rPr>
      </w:pPr>
    </w:p>
    <w:p w14:paraId="1445414E" w14:textId="77777777" w:rsidR="00DD6116" w:rsidRDefault="00000000">
      <w:pPr>
        <w:keepNext/>
        <w:keepLines/>
        <w:spacing w:after="0" w:line="22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1.6. Результати, яких очікується досягти</w:t>
      </w:r>
    </w:p>
    <w:p w14:paraId="3FE70D1A" w14:textId="7FE8EE86" w:rsidR="00DD6116" w:rsidRPr="00E938B1" w:rsidRDefault="00E938B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E938B1">
        <w:rPr>
          <w:rFonts w:ascii="Times New Roman" w:eastAsia="Times New Roman" w:hAnsi="Times New Roman" w:cs="Times New Roman"/>
          <w:u w:val="single"/>
        </w:rPr>
        <w:t>__________________________________________________________________________________________________________________________________________________________________________</w:t>
      </w:r>
    </w:p>
    <w:p w14:paraId="1DEE6807" w14:textId="65268506" w:rsidR="00DD6116" w:rsidRDefault="00000000">
      <w:pPr>
        <w:keepNext/>
        <w:keepLines/>
        <w:spacing w:after="0" w:line="274" w:lineRule="auto"/>
        <w:jc w:val="both"/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1.7. Документ, що отримує учасник після завершення участі у програмі академічної мобільності </w:t>
      </w:r>
      <w:r w:rsidR="00E938B1">
        <w:rPr>
          <w:rFonts w:ascii="Times New Roman" w:eastAsia="Times New Roman" w:hAnsi="Times New Roman" w:cs="Times New Roman"/>
          <w:color w:val="000000"/>
          <w:highlight w:val="white"/>
          <w:u w:val="single"/>
          <w:lang w:val="ru-RU"/>
        </w:rPr>
        <w:t>___________________</w:t>
      </w:r>
      <w:r>
        <w:rPr>
          <w:rFonts w:ascii="Times New Roman" w:eastAsia="Times New Roman" w:hAnsi="Times New Roman" w:cs="Times New Roman"/>
          <w:color w:val="000000"/>
          <w:highlight w:val="white"/>
        </w:rPr>
        <w:t>__________________________________________________________________</w:t>
      </w:r>
      <w:bookmarkStart w:id="3" w:name="3znysh7" w:colFirst="0" w:colLast="0"/>
      <w:bookmarkEnd w:id="3"/>
    </w:p>
    <w:p w14:paraId="5E199641" w14:textId="77777777" w:rsidR="00DD6116" w:rsidRDefault="00000000">
      <w:pPr>
        <w:keepNext/>
        <w:keepLines/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1.8. Перелік та зміст освітніх компонентів, обсяг навчального навантаження </w:t>
      </w:r>
      <w:r>
        <w:rPr>
          <w:rFonts w:ascii="Times New Roman" w:eastAsia="Times New Roman" w:hAnsi="Times New Roman" w:cs="Times New Roman"/>
          <w:i/>
        </w:rPr>
        <w:t>__________________________________________________________________________________________________________________________________________________________________________</w:t>
      </w:r>
    </w:p>
    <w:p w14:paraId="16A620EB" w14:textId="77777777" w:rsidR="00DD611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1.9. Оцінювання результатів та їх відображення в додатку до диплома (для освітньої академічної мобільності) – відповідно до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договіру між закладами-партнерами про виконання програми академічної мобільності.</w:t>
      </w:r>
    </w:p>
    <w:p w14:paraId="7E49A106" w14:textId="77777777" w:rsidR="00DD6116" w:rsidRDefault="00DD611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color w:val="000000"/>
        </w:rPr>
      </w:pPr>
    </w:p>
    <w:p w14:paraId="69B35239" w14:textId="77777777" w:rsidR="00DD6116" w:rsidRDefault="00000000">
      <w:pPr>
        <w:keepNext/>
        <w:keepLines/>
        <w:spacing w:after="0" w:line="220" w:lineRule="auto"/>
        <w:ind w:left="20" w:right="3100" w:firstLine="2532"/>
      </w:pPr>
      <w:r>
        <w:rPr>
          <w:rFonts w:ascii="Times New Roman" w:eastAsia="Times New Roman" w:hAnsi="Times New Roman" w:cs="Times New Roman"/>
          <w:b/>
          <w:color w:val="000000"/>
        </w:rPr>
        <w:t xml:space="preserve">2. Обов’язки та права Сторін </w:t>
      </w:r>
    </w:p>
    <w:p w14:paraId="1F66360B" w14:textId="77777777" w:rsidR="00DD6116" w:rsidRDefault="00DD6116">
      <w:pPr>
        <w:keepNext/>
        <w:keepLines/>
        <w:spacing w:after="0" w:line="220" w:lineRule="auto"/>
        <w:ind w:left="20" w:right="3100" w:firstLine="2532"/>
      </w:pPr>
    </w:p>
    <w:p w14:paraId="2F33F59A" w14:textId="77777777" w:rsidR="00DD6116" w:rsidRDefault="00000000">
      <w:pPr>
        <w:keepNext/>
        <w:keepLines/>
        <w:spacing w:after="0" w:line="220" w:lineRule="auto"/>
        <w:ind w:left="20" w:right="3100" w:hanging="20"/>
      </w:pPr>
      <w:r>
        <w:rPr>
          <w:rFonts w:ascii="Times New Roman" w:eastAsia="Times New Roman" w:hAnsi="Times New Roman" w:cs="Times New Roman"/>
          <w:b/>
          <w:color w:val="000000"/>
        </w:rPr>
        <w:t>2.1. ОНУ зобов’язується:</w:t>
      </w:r>
    </w:p>
    <w:p w14:paraId="7761D1DC" w14:textId="77777777" w:rsidR="00DD6116" w:rsidRDefault="00DD6116">
      <w:pPr>
        <w:keepNext/>
        <w:keepLines/>
        <w:spacing w:after="0" w:line="220" w:lineRule="auto"/>
        <w:ind w:left="20" w:right="3100" w:hanging="20"/>
      </w:pPr>
    </w:p>
    <w:p w14:paraId="7EBCD89C" w14:textId="77777777" w:rsidR="00DD6116" w:rsidRDefault="00000000">
      <w:pPr>
        <w:widowControl w:val="0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left="0" w:right="40" w:firstLine="0"/>
        <w:jc w:val="both"/>
      </w:pPr>
      <w:r>
        <w:rPr>
          <w:rFonts w:ascii="Times New Roman" w:eastAsia="Times New Roman" w:hAnsi="Times New Roman" w:cs="Times New Roman"/>
          <w:color w:val="000000"/>
          <w:highlight w:val="white"/>
        </w:rPr>
        <w:t>Надати Учаснику академічної мобільності академічну довідку результатів навчання в ОНУ у відповідності до стандартів Європейської кредитної трансферної системи та інші освітні документи за потребою.</w:t>
      </w:r>
    </w:p>
    <w:p w14:paraId="2DCEC3E5" w14:textId="77777777" w:rsidR="00DD6116" w:rsidRDefault="0000000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left="20" w:right="40"/>
        <w:jc w:val="both"/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Надати Учаснику академічної мобільності офіційні документи згідно переліку визначених університетом-партнером для оформлення виїзду до місця навчання за програмою академічної мобільності.</w:t>
      </w:r>
    </w:p>
    <w:p w14:paraId="703DFF55" w14:textId="77777777" w:rsidR="00DD6116" w:rsidRDefault="0000000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left="20" w:right="40"/>
        <w:jc w:val="both"/>
      </w:pPr>
      <w:r>
        <w:rPr>
          <w:rFonts w:ascii="Times New Roman" w:eastAsia="Times New Roman" w:hAnsi="Times New Roman" w:cs="Times New Roman"/>
          <w:color w:val="000000"/>
          <w:highlight w:val="white"/>
        </w:rPr>
        <w:t>Надавати інформацію необхідну для реалізації програми навчання Учасника академічної мобільності (за наявності письмової заяви Учасника) в університеті-партнері,  в якому буде проходити навчання .</w:t>
      </w:r>
    </w:p>
    <w:p w14:paraId="1579433D" w14:textId="77777777" w:rsidR="00DD6116" w:rsidRDefault="0000000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left="20" w:right="40"/>
        <w:jc w:val="both"/>
      </w:pPr>
      <w:r>
        <w:rPr>
          <w:rFonts w:ascii="Times New Roman" w:eastAsia="Times New Roman" w:hAnsi="Times New Roman" w:cs="Times New Roman"/>
          <w:color w:val="000000"/>
          <w:highlight w:val="white"/>
        </w:rPr>
        <w:lastRenderedPageBreak/>
        <w:t>Зберегти за Учасником академічної мобільності на термін його навчання за програмою академічної мобільності місце навчання в ОНУ та місце в гуртожитку (при наявності).</w:t>
      </w:r>
    </w:p>
    <w:p w14:paraId="6815293D" w14:textId="77777777" w:rsidR="00DD6116" w:rsidRDefault="0000000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left="20" w:right="40"/>
        <w:jc w:val="both"/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Визнати результати навчання Учасника академічної мобільності на предмет їх відповідності навчальним програмам ОНУ протягом одного місяця з дати подачі заяви після </w:t>
      </w:r>
      <w:r>
        <w:rPr>
          <w:rFonts w:ascii="Times New Roman" w:eastAsia="Times New Roman" w:hAnsi="Times New Roman" w:cs="Times New Roman"/>
          <w:color w:val="000000"/>
        </w:rPr>
        <w:t>завершення програми академічної мобільності і повернення Учасника до ОНУ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</w:t>
      </w:r>
    </w:p>
    <w:p w14:paraId="0EDBFE34" w14:textId="77777777" w:rsidR="00DD6116" w:rsidRDefault="00DD61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left="20" w:right="40"/>
        <w:jc w:val="both"/>
        <w:rPr>
          <w:rFonts w:ascii="Times New Roman" w:eastAsia="Times New Roman" w:hAnsi="Times New Roman" w:cs="Times New Roman"/>
          <w:color w:val="000000"/>
        </w:rPr>
      </w:pPr>
    </w:p>
    <w:p w14:paraId="28B3B9BA" w14:textId="77777777" w:rsidR="00DD6116" w:rsidRDefault="00000000">
      <w:pPr>
        <w:keepNext/>
        <w:keepLines/>
        <w:widowControl w:val="0"/>
        <w:numPr>
          <w:ilvl w:val="0"/>
          <w:numId w:val="8"/>
        </w:numPr>
        <w:spacing w:after="0" w:line="274" w:lineRule="auto"/>
        <w:ind w:left="20"/>
        <w:jc w:val="both"/>
      </w:pPr>
      <w:bookmarkStart w:id="4" w:name="2et92p0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</w:rPr>
        <w:t xml:space="preserve">ОНУ має право: </w:t>
      </w:r>
    </w:p>
    <w:p w14:paraId="11E8EE30" w14:textId="77777777" w:rsidR="00DD6116" w:rsidRDefault="00000000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left="20" w:right="40"/>
        <w:jc w:val="both"/>
      </w:pPr>
      <w:r>
        <w:rPr>
          <w:rFonts w:ascii="Times New Roman" w:eastAsia="Times New Roman" w:hAnsi="Times New Roman" w:cs="Times New Roman"/>
          <w:color w:val="000000"/>
          <w:highlight w:val="white"/>
        </w:rPr>
        <w:t>Звертатись до університету - партнера з метою отримання інформації про навчання Учасника академічної мобільності.</w:t>
      </w:r>
    </w:p>
    <w:p w14:paraId="30066435" w14:textId="77777777" w:rsidR="00DD6116" w:rsidRDefault="00000000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left="20" w:right="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Відрахувати</w:t>
      </w:r>
      <w:r>
        <w:rPr>
          <w:rFonts w:ascii="Times New Roman" w:eastAsia="Times New Roman" w:hAnsi="Times New Roman" w:cs="Times New Roman"/>
          <w:color w:val="000000"/>
        </w:rPr>
        <w:t xml:space="preserve"> Учасника академічної мобільності з ОНУ у двотижневий термін у разі його неповернення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після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закінчення навчання в університеті-партнері або неподання звіту про навчання, відомостей про перелік, обсяг вивчених дисциплін та кількість кредитів після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закінчення навчання в університеті-партнері.</w:t>
      </w:r>
    </w:p>
    <w:p w14:paraId="003F04A6" w14:textId="77777777" w:rsidR="00DD6116" w:rsidRDefault="00000000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left="20" w:right="40"/>
        <w:jc w:val="both"/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Призначити індивідуальний графік ліквідації академічної заборгованості або перевести на повторний курс (семестр) навчання Учасника академічної мобільності у разі виникнення розбіжностей навчальних планів ОНУ та університету-партнера або невиконання Учасником  навчальної програми академічної мобільності. </w:t>
      </w:r>
      <w:r>
        <w:rPr>
          <w:rFonts w:ascii="Times New Roman" w:eastAsia="Times New Roman" w:hAnsi="Times New Roman" w:cs="Times New Roman"/>
          <w:color w:val="000000"/>
        </w:rPr>
        <w:t>Строк, умови та порядок ліквідації академічної заборгованості в ОНУ встановлюється ОНУ, у закладі-партнері – закладом-партнером.</w:t>
      </w:r>
    </w:p>
    <w:p w14:paraId="0CA1FB0C" w14:textId="77777777" w:rsidR="00DD6116" w:rsidRDefault="00000000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left="20" w:right="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Перевести Учасника академічної мобільності, який навчався в ОНУ за рахунок державних коштів, та не виконав навчальну програму академічної мобільності, на повторний курс навчання за рахунок коштів фізичних або юридичних осіб.</w:t>
      </w:r>
    </w:p>
    <w:p w14:paraId="3D28AB51" w14:textId="77777777" w:rsidR="00DD6116" w:rsidRDefault="00000000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left="20" w:right="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В умовах воєнного стану відрахувати здобувача, який є </w:t>
      </w:r>
      <w:r>
        <w:rPr>
          <w:rFonts w:ascii="Times New Roman" w:eastAsia="Times New Roman" w:hAnsi="Times New Roman" w:cs="Times New Roman"/>
          <w:color w:val="000000"/>
        </w:rPr>
        <w:t>громадянином України чоловічої статі віком від 18 до 22 років, що перетнув державний кордон відповідно до пункту 2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19</w:t>
      </w:r>
      <w:r>
        <w:rPr>
          <w:rFonts w:ascii="Times New Roman" w:eastAsia="Times New Roman" w:hAnsi="Times New Roman" w:cs="Times New Roman"/>
          <w:color w:val="000000"/>
        </w:rPr>
        <w:t xml:space="preserve"> «Правил перетинання державного кордону громадянами України», затверджених постановою Кабінету Міністрів України від 27 січня 1995 р. № 57, для реалізації права на академічну мобільність та всупереч «Правилам перетинання державного кордону громадянами України», затвердженими постановою Кабінету Міністрів України від 27 січня 1995 р. № 57, не повернувся в Україну не пізніше ніж через сім днів після завершення семестрової мобільності.</w:t>
      </w:r>
    </w:p>
    <w:p w14:paraId="5C410DDE" w14:textId="77777777" w:rsidR="00DD6116" w:rsidRDefault="00DD61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left="20" w:right="40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46BDEB32" w14:textId="77777777" w:rsidR="00DD611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left="2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2.3. Учасник академічної мобільності зобов’язується:</w:t>
      </w:r>
    </w:p>
    <w:p w14:paraId="7EF4A611" w14:textId="77777777" w:rsidR="00DD6116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left="20" w:right="2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Надати офіційні документи з перекладом, що підтверджують запрошення Учасника академічної мобільності університетом-партнером на навчання за  програмою академічної мобільності.</w:t>
      </w:r>
    </w:p>
    <w:p w14:paraId="0A93D044" w14:textId="77777777" w:rsidR="00DD6116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left="20" w:right="2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Надати інформацію про зміст навчальної програми та тип документу, який отримає Учасник академічної мобільності після її проходження, а також фінансові умови участі в програмі академічної мобільності.</w:t>
      </w:r>
    </w:p>
    <w:p w14:paraId="63A97E5E" w14:textId="77777777" w:rsidR="00DD6116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left="20" w:right="2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Не мати академічних заборгованостей, а також боргів по оплаті за навчання і проживання в гуртожитку ОНУ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на момент початку його навчання за програмою академічної мобільності,</w:t>
      </w:r>
    </w:p>
    <w:p w14:paraId="7861C8CB" w14:textId="77777777" w:rsidR="00DD6116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left="20" w:right="2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Надати протягом двох тижнів після завершення програми академічної мобільності в університеті-партнері до деканату відповідного факультету, Центру міжнародної освіти ОНУ та Відділу міжнародних зв’язків ОНУ такі документи: </w:t>
      </w:r>
    </w:p>
    <w:p w14:paraId="5A60FC1F" w14:textId="77777777" w:rsidR="00DD6116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right="2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заяву про визнання вивченої дисципліни (або вивчених дисциплін) на ім’я декана факультету ОНУ; </w:t>
      </w:r>
    </w:p>
    <w:p w14:paraId="55B50C26" w14:textId="77777777" w:rsidR="00DD6116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right="2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академічну довідку (Transcript of Records) з переліком дисциплін, що вивчалися, їх обсягом (у годинах чи кредитах), а також здобутих оцінок, що відображають успішність учасника програми академічної мобільності; </w:t>
      </w:r>
    </w:p>
    <w:p w14:paraId="1D9FF44F" w14:textId="77777777" w:rsidR="00DD6116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right="2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договір про навчання/проведення практики (Learning Agreement/Training Agreement) </w:t>
      </w:r>
    </w:p>
    <w:p w14:paraId="1C6C40C2" w14:textId="77777777" w:rsidR="00DD6116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right="20"/>
        <w:jc w:val="both"/>
      </w:pPr>
      <w:r>
        <w:rPr>
          <w:rFonts w:ascii="Times New Roman" w:eastAsia="Times New Roman" w:hAnsi="Times New Roman" w:cs="Times New Roman"/>
          <w:color w:val="000000"/>
        </w:rPr>
        <w:t>звіт про завершення виконання програми академічної мобільності та її результати.</w:t>
      </w:r>
    </w:p>
    <w:p w14:paraId="7FFD25F1" w14:textId="77777777" w:rsidR="00DD611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left="20" w:right="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2.3.5 В умовах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воєнного стану в разі перетинання державного</w:t>
      </w:r>
      <w:r>
        <w:rPr>
          <w:rFonts w:ascii="Times New Roman" w:eastAsia="Times New Roman" w:hAnsi="Times New Roman" w:cs="Times New Roman"/>
          <w:color w:val="000000"/>
        </w:rPr>
        <w:t xml:space="preserve"> кордон відповідно до пункту 2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19</w:t>
      </w:r>
      <w:r>
        <w:rPr>
          <w:rFonts w:ascii="Times New Roman" w:eastAsia="Times New Roman" w:hAnsi="Times New Roman" w:cs="Times New Roman"/>
          <w:color w:val="000000"/>
        </w:rPr>
        <w:t xml:space="preserve"> «Правил перетинання державного кордону громадянами України», затверджених постановою Кабінету Міністрів України від 27 січня 1995 р. № 57, для реалізації права на академічну мобільність повернутися в Україну не пізніше ніж через сім днів після завершення семестрової мобільності та здійснити навчання у семестрі, наступному після семестру мобільності, в ОНУ, перебуваючи в Україні.</w:t>
      </w:r>
    </w:p>
    <w:p w14:paraId="2DA59C17" w14:textId="77777777" w:rsidR="00DD6116" w:rsidRDefault="00DD61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right="20"/>
        <w:jc w:val="both"/>
        <w:rPr>
          <w:rFonts w:ascii="Times New Roman" w:eastAsia="Times New Roman" w:hAnsi="Times New Roman" w:cs="Times New Roman"/>
          <w:color w:val="000000"/>
        </w:rPr>
      </w:pPr>
    </w:p>
    <w:p w14:paraId="4561FCD7" w14:textId="77777777" w:rsidR="00DD6116" w:rsidRDefault="00000000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4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</w:rPr>
        <w:t>Учасник академічної мобільності має право:</w:t>
      </w:r>
    </w:p>
    <w:p w14:paraId="5B2D9FD1" w14:textId="77777777" w:rsidR="00DD6116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left="20" w:right="20"/>
        <w:jc w:val="both"/>
      </w:pPr>
      <w:r>
        <w:rPr>
          <w:rFonts w:ascii="Times New Roman" w:eastAsia="Times New Roman" w:hAnsi="Times New Roman" w:cs="Times New Roman"/>
          <w:color w:val="000000"/>
        </w:rPr>
        <w:t>Письмово звертатись до ОНУ щодо можливості прийняти участь у програмі академічної мобільності.</w:t>
      </w:r>
    </w:p>
    <w:p w14:paraId="0058FB5B" w14:textId="77777777" w:rsidR="00DD6116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left="20" w:right="20"/>
        <w:jc w:val="both"/>
      </w:pPr>
      <w:r>
        <w:rPr>
          <w:rFonts w:ascii="Times New Roman" w:eastAsia="Times New Roman" w:hAnsi="Times New Roman" w:cs="Times New Roman"/>
          <w:color w:val="000000"/>
        </w:rPr>
        <w:t>Отримувати від ОНУ інформацію, необхідну для реалізації навчальної програми в університеті-партнері.</w:t>
      </w:r>
    </w:p>
    <w:p w14:paraId="70AF9125" w14:textId="77777777" w:rsidR="00DD6116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3" w:right="23"/>
        <w:jc w:val="both"/>
      </w:pPr>
      <w:r>
        <w:rPr>
          <w:rFonts w:ascii="Times New Roman" w:eastAsia="Times New Roman" w:hAnsi="Times New Roman" w:cs="Times New Roman"/>
          <w:color w:val="000000"/>
        </w:rPr>
        <w:t>Зберегти за собою місце навчання та місце проживання в гуртожитку ОНУ (при наявності) протягом визначеного терміну навчання в університеті-партнері.</w:t>
      </w:r>
    </w:p>
    <w:p w14:paraId="1A603666" w14:textId="77777777" w:rsidR="00DD6116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3" w:right="23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Достроково повернутись до ОНУ з університету-партнера.</w:t>
      </w:r>
    </w:p>
    <w:p w14:paraId="7813B5F3" w14:textId="77777777" w:rsidR="00DD6116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3" w:right="23"/>
        <w:jc w:val="both"/>
      </w:pPr>
      <w:r>
        <w:rPr>
          <w:rFonts w:ascii="Times New Roman" w:eastAsia="Times New Roman" w:hAnsi="Times New Roman" w:cs="Times New Roman"/>
          <w:color w:val="000000"/>
        </w:rPr>
        <w:t>Обрати додаткові навчальні дисципліни (крім вивчення в закладі-партнері обов’язкових навчальних дисциплін) для освітньої академічної мобільності, про що укладається додаткова угода між здобувачем, ОНУ та закладом-партнером.</w:t>
      </w:r>
    </w:p>
    <w:p w14:paraId="273835BF" w14:textId="77777777" w:rsidR="00DD6116" w:rsidRDefault="00DD61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</w:rPr>
      </w:pPr>
    </w:p>
    <w:p w14:paraId="3272ADA4" w14:textId="77777777" w:rsidR="00DD611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3. Незбільшення строку здобуття освітнього, освітньо-наукового/освітньо-творчого рівня або наукового ступеня</w:t>
      </w:r>
    </w:p>
    <w:p w14:paraId="747C2A77" w14:textId="77777777" w:rsidR="00DD6116" w:rsidRDefault="00DD61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A7618C8" w14:textId="77777777" w:rsidR="00DD611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3" w:right="2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3.1. Під час реалізації Учасником права на академічну мобільність будь-якого виду чи форми, який навчається в українському закладі на підставі державного (регіонального) замовлення, строк здобуття певного освітнього, освітньо-наукового/освітньо-творчого рівня або наукового ступеня не повинен збільшуватися. У разі коли ця вимога не виконується (не може бути виконана), здобуття Учасником академічної мобільності освітнього, освітньо-наукового/освітньо-творчого рівня або наукового ступеня після закінчення нормативного строку навчання здійснюється за рахунок коштів фізичних (юридичних) осіб.</w:t>
      </w:r>
    </w:p>
    <w:p w14:paraId="7FA18CBD" w14:textId="77777777" w:rsidR="00DD6116" w:rsidRDefault="00DD61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3" w:right="23"/>
        <w:jc w:val="both"/>
        <w:rPr>
          <w:rFonts w:ascii="Times New Roman" w:eastAsia="Times New Roman" w:hAnsi="Times New Roman" w:cs="Times New Roman"/>
          <w:color w:val="000000"/>
        </w:rPr>
      </w:pPr>
    </w:p>
    <w:p w14:paraId="73A137ED" w14:textId="77777777" w:rsidR="00DD611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15" w:line="220" w:lineRule="auto"/>
        <w:ind w:left="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4. Фінансові умови, умови медичного забезпечення або медичного страхування</w:t>
      </w:r>
    </w:p>
    <w:p w14:paraId="0AEB7650" w14:textId="77777777" w:rsidR="00DD611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left="20" w:right="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4.1. Сторони погодились, що ОНУ не несе жодних фінансових зобов’язань щодо витрат Учасника академічної мобільності по оформленню документів для виїзду на навчання в університет-партнер, витрат під час перебування в університеті-партнері, а також витрат щодо медичного забезпечення та медичного страхування.</w:t>
      </w:r>
    </w:p>
    <w:p w14:paraId="06268E3E" w14:textId="77777777" w:rsidR="00DD6116" w:rsidRDefault="00DD61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15" w:line="22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02B9653" w14:textId="77777777" w:rsidR="00DD611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15" w:line="22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5. Термін дії договору та підстави його припинення</w:t>
      </w:r>
    </w:p>
    <w:p w14:paraId="7332B1A9" w14:textId="77777777" w:rsidR="00DD611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left="20" w:right="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5.1. Договір діє протягом терміну навчання Учасника за програмою академічної мобільності в університеті-партнері та визнання результатів цього навчання в ОНУ.</w:t>
      </w:r>
    </w:p>
    <w:p w14:paraId="7AD6937B" w14:textId="77777777" w:rsidR="00DD611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left="20" w:right="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5.2. Продовження терміну дії договору, зміни і доповнення до нього проводяться за згодою Сторін і оформляються додатковими угодами, які є невід’ємною складовою цього Договору.</w:t>
      </w:r>
    </w:p>
    <w:p w14:paraId="14E4D5E4" w14:textId="77777777" w:rsidR="00DD611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left="20" w:right="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5.3. Договір укладено українською мовою у двох примірниках, що мають однакову силу, по одному кожній Стороні</w:t>
      </w:r>
    </w:p>
    <w:p w14:paraId="29EE3737" w14:textId="77777777" w:rsidR="00DD6116" w:rsidRDefault="00DD61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left="20" w:right="2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2C8F2FA" w14:textId="77777777" w:rsidR="00DD6116" w:rsidRDefault="00000000">
      <w:pPr>
        <w:pStyle w:val="a3"/>
        <w:ind w:right="512"/>
        <w:rPr>
          <w:b/>
          <w:sz w:val="22"/>
          <w:szCs w:val="22"/>
        </w:rPr>
      </w:pPr>
      <w:r>
        <w:rPr>
          <w:b/>
          <w:sz w:val="22"/>
          <w:szCs w:val="22"/>
        </w:rPr>
        <w:t>6. Юридичні адреси сторін:</w:t>
      </w:r>
    </w:p>
    <w:tbl>
      <w:tblPr>
        <w:tblStyle w:val="a5"/>
        <w:tblW w:w="9571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532"/>
        <w:gridCol w:w="5039"/>
      </w:tblGrid>
      <w:tr w:rsidR="00DD6116" w14:paraId="09F9AF90" w14:textId="77777777">
        <w:trPr>
          <w:trHeight w:val="1501"/>
        </w:trPr>
        <w:tc>
          <w:tcPr>
            <w:tcW w:w="4532" w:type="dxa"/>
          </w:tcPr>
          <w:p w14:paraId="621E2AEC" w14:textId="77777777" w:rsidR="00DD6116" w:rsidRDefault="00DD6116">
            <w:pPr>
              <w:pStyle w:val="a3"/>
              <w:ind w:right="512"/>
              <w:jc w:val="left"/>
              <w:rPr>
                <w:b/>
                <w:sz w:val="22"/>
                <w:szCs w:val="22"/>
              </w:rPr>
            </w:pPr>
          </w:p>
          <w:p w14:paraId="3A61923A" w14:textId="25BE2AA2" w:rsidR="00DD6116" w:rsidRDefault="00000000">
            <w:pPr>
              <w:pStyle w:val="a3"/>
              <w:ind w:right="512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ОНУ</w:t>
            </w:r>
            <w:r>
              <w:rPr>
                <w:sz w:val="22"/>
                <w:szCs w:val="22"/>
              </w:rPr>
              <w:t xml:space="preserve">: Україна, </w:t>
            </w:r>
            <w:r w:rsidR="00D202DE" w:rsidRPr="00D202DE">
              <w:rPr>
                <w:sz w:val="22"/>
                <w:szCs w:val="22"/>
              </w:rPr>
              <w:t>65082</w:t>
            </w:r>
            <w:r>
              <w:rPr>
                <w:sz w:val="22"/>
                <w:szCs w:val="22"/>
              </w:rPr>
              <w:t>, м.</w:t>
            </w:r>
            <w:r w:rsidR="00D202D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Одеса, </w:t>
            </w:r>
            <w:r w:rsidR="00D202DE" w:rsidRPr="00D202DE">
              <w:rPr>
                <w:sz w:val="22"/>
                <w:szCs w:val="22"/>
              </w:rPr>
              <w:t>вул.</w:t>
            </w:r>
            <w:r w:rsidR="00D202DE">
              <w:rPr>
                <w:sz w:val="22"/>
                <w:szCs w:val="22"/>
              </w:rPr>
              <w:t> </w:t>
            </w:r>
            <w:r w:rsidR="00D202DE" w:rsidRPr="00D202DE">
              <w:rPr>
                <w:sz w:val="22"/>
                <w:szCs w:val="22"/>
              </w:rPr>
              <w:t>Всеволода Змієнка</w:t>
            </w:r>
            <w:r>
              <w:rPr>
                <w:sz w:val="22"/>
                <w:szCs w:val="22"/>
              </w:rPr>
              <w:t xml:space="preserve">, 2, ОНУ.                         </w:t>
            </w:r>
          </w:p>
          <w:p w14:paraId="4C338387" w14:textId="77777777" w:rsidR="00DD6116" w:rsidRDefault="00000000">
            <w:pPr>
              <w:pStyle w:val="a3"/>
              <w:ind w:right="5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Тел.:  +380 48 723 5254, </w:t>
            </w:r>
          </w:p>
          <w:p w14:paraId="6F499E51" w14:textId="77777777" w:rsidR="00DD6116" w:rsidRDefault="00000000">
            <w:pPr>
              <w:pStyle w:val="a3"/>
              <w:ind w:right="5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Факс: +380 48 723 2335</w:t>
            </w:r>
          </w:p>
          <w:p w14:paraId="764B862E" w14:textId="77777777" w:rsidR="00DD6116" w:rsidRDefault="00000000">
            <w:pPr>
              <w:pStyle w:val="a3"/>
              <w:ind w:right="5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  <w:hyperlink r:id="rId5">
              <w:r w:rsidR="00DD6116">
                <w:rPr>
                  <w:sz w:val="22"/>
                  <w:szCs w:val="22"/>
                </w:rPr>
                <w:t>rector@onu.edu.ua</w:t>
              </w:r>
            </w:hyperlink>
          </w:p>
          <w:p w14:paraId="4A677D2F" w14:textId="77777777" w:rsidR="00DD6116" w:rsidRDefault="00DD6116">
            <w:pPr>
              <w:pStyle w:val="a3"/>
              <w:ind w:right="512"/>
              <w:jc w:val="both"/>
              <w:rPr>
                <w:b/>
                <w:sz w:val="22"/>
                <w:szCs w:val="22"/>
              </w:rPr>
            </w:pPr>
          </w:p>
          <w:p w14:paraId="7F3A5241" w14:textId="77777777" w:rsidR="00DD6116" w:rsidRDefault="00DD6116">
            <w:pPr>
              <w:pStyle w:val="a3"/>
              <w:ind w:right="512"/>
              <w:jc w:val="both"/>
              <w:rPr>
                <w:b/>
                <w:sz w:val="22"/>
                <w:szCs w:val="22"/>
              </w:rPr>
            </w:pPr>
          </w:p>
          <w:p w14:paraId="7B72942D" w14:textId="77777777" w:rsidR="00DD6116" w:rsidRDefault="00000000">
            <w:pPr>
              <w:pStyle w:val="a3"/>
              <w:ind w:right="51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Ректор Труба В. І.                                                                                      </w:t>
            </w:r>
          </w:p>
          <w:p w14:paraId="75AB7942" w14:textId="77777777" w:rsidR="00DD6116" w:rsidRDefault="00DD6116">
            <w:pPr>
              <w:pStyle w:val="a3"/>
              <w:ind w:right="512"/>
              <w:jc w:val="both"/>
              <w:rPr>
                <w:sz w:val="22"/>
                <w:szCs w:val="22"/>
              </w:rPr>
            </w:pPr>
          </w:p>
          <w:p w14:paraId="4E57BD01" w14:textId="77777777" w:rsidR="00DD6116" w:rsidRDefault="00000000">
            <w:pPr>
              <w:pStyle w:val="a3"/>
              <w:ind w:right="512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____________________________                    </w:t>
            </w:r>
            <w:r>
              <w:rPr>
                <w:sz w:val="22"/>
                <w:szCs w:val="22"/>
              </w:rPr>
              <w:t xml:space="preserve">                   підпис   </w:t>
            </w:r>
            <w:r>
              <w:rPr>
                <w:b/>
                <w:sz w:val="22"/>
                <w:szCs w:val="22"/>
              </w:rPr>
              <w:t xml:space="preserve">                                                                         </w:t>
            </w:r>
          </w:p>
        </w:tc>
        <w:tc>
          <w:tcPr>
            <w:tcW w:w="5039" w:type="dxa"/>
          </w:tcPr>
          <w:p w14:paraId="16FABC16" w14:textId="77777777" w:rsidR="00DD6116" w:rsidRDefault="00DD6116">
            <w:pPr>
              <w:pStyle w:val="a3"/>
              <w:ind w:right="512"/>
              <w:jc w:val="both"/>
              <w:rPr>
                <w:b/>
                <w:sz w:val="22"/>
                <w:szCs w:val="22"/>
              </w:rPr>
            </w:pPr>
          </w:p>
          <w:p w14:paraId="2C0E60F9" w14:textId="77777777" w:rsidR="00DD6116" w:rsidRDefault="00000000">
            <w:pPr>
              <w:pStyle w:val="a3"/>
              <w:ind w:right="51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Учасник академічної мобільності</w:t>
            </w:r>
            <w:r>
              <w:rPr>
                <w:sz w:val="22"/>
                <w:szCs w:val="22"/>
              </w:rPr>
              <w:t>: ______________________________________</w:t>
            </w:r>
          </w:p>
          <w:p w14:paraId="3EAB0726" w14:textId="77777777" w:rsidR="00DD6116" w:rsidRDefault="00000000">
            <w:pPr>
              <w:pStyle w:val="a3"/>
              <w:ind w:right="5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паспорт: ______________________________</w:t>
            </w:r>
          </w:p>
          <w:p w14:paraId="423E1CB7" w14:textId="77777777" w:rsidR="00DD6116" w:rsidRDefault="00000000">
            <w:pPr>
              <w:pStyle w:val="a3"/>
              <w:ind w:right="5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реєстраційного номер облікової картки </w:t>
            </w:r>
          </w:p>
          <w:p w14:paraId="63E05F23" w14:textId="77777777" w:rsidR="00DD6116" w:rsidRDefault="00000000">
            <w:pPr>
              <w:pStyle w:val="a3"/>
              <w:ind w:right="512"/>
              <w:jc w:val="both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платника податків: _____________________</w:t>
            </w:r>
          </w:p>
          <w:p w14:paraId="31AEA692" w14:textId="77777777" w:rsidR="00DD6116" w:rsidRDefault="00000000">
            <w:pPr>
              <w:pStyle w:val="a3"/>
              <w:ind w:right="5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Адреса: _______________________________</w:t>
            </w:r>
          </w:p>
          <w:p w14:paraId="1438F540" w14:textId="77777777" w:rsidR="00DD6116" w:rsidRDefault="00000000">
            <w:pPr>
              <w:pStyle w:val="a3"/>
              <w:ind w:right="5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__________________________________</w:t>
            </w:r>
          </w:p>
          <w:p w14:paraId="6825534B" w14:textId="77777777" w:rsidR="00DD6116" w:rsidRDefault="00000000">
            <w:pPr>
              <w:pStyle w:val="a3"/>
              <w:ind w:right="512"/>
              <w:jc w:val="both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E-mail: ________________________________</w:t>
            </w:r>
          </w:p>
          <w:p w14:paraId="7AF9432D" w14:textId="77777777" w:rsidR="00DD6116" w:rsidRDefault="00DD6116">
            <w:pPr>
              <w:pStyle w:val="a3"/>
              <w:ind w:right="512"/>
              <w:jc w:val="both"/>
              <w:rPr>
                <w:b/>
                <w:sz w:val="22"/>
                <w:szCs w:val="22"/>
              </w:rPr>
            </w:pPr>
          </w:p>
          <w:p w14:paraId="47931ADF" w14:textId="77777777" w:rsidR="00DD6116" w:rsidRDefault="00000000">
            <w:pPr>
              <w:pStyle w:val="a3"/>
              <w:ind w:right="512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 xml:space="preserve"> </w:t>
            </w:r>
          </w:p>
          <w:p w14:paraId="717AAADC" w14:textId="77777777" w:rsidR="00DD6116" w:rsidRDefault="00000000">
            <w:pPr>
              <w:pStyle w:val="a3"/>
              <w:ind w:right="5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підпис</w:t>
            </w:r>
          </w:p>
        </w:tc>
      </w:tr>
    </w:tbl>
    <w:p w14:paraId="4AD0E1AE" w14:textId="77777777" w:rsidR="00DD6116" w:rsidRDefault="00DD6116" w:rsidP="00D202DE">
      <w:pPr>
        <w:pStyle w:val="a3"/>
        <w:ind w:right="512"/>
        <w:jc w:val="both"/>
        <w:rPr>
          <w:sz w:val="22"/>
          <w:szCs w:val="22"/>
        </w:rPr>
      </w:pPr>
    </w:p>
    <w:sectPr w:rsidR="00DD6116">
      <w:pgSz w:w="11906" w:h="16838"/>
      <w:pgMar w:top="426" w:right="850" w:bottom="709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6D16"/>
    <w:multiLevelType w:val="multilevel"/>
    <w:tmpl w:val="8AE8821C"/>
    <w:lvl w:ilvl="0">
      <w:start w:val="1"/>
      <w:numFmt w:val="decimal"/>
      <w:lvlText w:val="2.4.%1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2"/>
        <w:szCs w:val="22"/>
        <w:u w:val="no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5411DC5"/>
    <w:multiLevelType w:val="multilevel"/>
    <w:tmpl w:val="98AEBEC0"/>
    <w:lvl w:ilvl="0">
      <w:start w:val="2"/>
      <w:numFmt w:val="decimal"/>
      <w:lvlText w:val="2.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2"/>
        <w:szCs w:val="22"/>
        <w:u w:val="no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9545A97"/>
    <w:multiLevelType w:val="multilevel"/>
    <w:tmpl w:val="352074B8"/>
    <w:lvl w:ilvl="0">
      <w:start w:val="2"/>
      <w:numFmt w:val="decimal"/>
      <w:lvlText w:val="%1"/>
      <w:lvlJc w:val="left"/>
      <w:pPr>
        <w:ind w:left="480" w:hanging="48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3" w15:restartNumberingAfterBreak="0">
    <w:nsid w:val="539C5DBA"/>
    <w:multiLevelType w:val="multilevel"/>
    <w:tmpl w:val="F1A4CE5A"/>
    <w:lvl w:ilvl="0">
      <w:start w:val="2"/>
      <w:numFmt w:val="decimal"/>
      <w:lvlText w:val="2.1.%1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2"/>
        <w:szCs w:val="22"/>
        <w:u w:val="no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92F181B"/>
    <w:multiLevelType w:val="multilevel"/>
    <w:tmpl w:val="04E63318"/>
    <w:lvl w:ilvl="0">
      <w:start w:val="1"/>
      <w:numFmt w:val="decimal"/>
      <w:lvlText w:val="2.2.%1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2"/>
        <w:szCs w:val="22"/>
        <w:u w:val="no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AC34150"/>
    <w:multiLevelType w:val="multilevel"/>
    <w:tmpl w:val="AB987694"/>
    <w:lvl w:ilvl="0">
      <w:start w:val="1"/>
      <w:numFmt w:val="decimal"/>
      <w:lvlText w:val="2.3.%1"/>
      <w:lvlJc w:val="left"/>
      <w:pPr>
        <w:ind w:left="851" w:firstLine="0"/>
      </w:pPr>
      <w:rPr>
        <w:b w:val="0"/>
        <w:i w:val="0"/>
        <w:smallCaps w:val="0"/>
        <w:strike w:val="0"/>
        <w:color w:val="000000"/>
        <w:sz w:val="22"/>
        <w:szCs w:val="22"/>
        <w:u w:val="no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61066957"/>
    <w:multiLevelType w:val="multilevel"/>
    <w:tmpl w:val="012682DE"/>
    <w:lvl w:ilvl="0">
      <w:start w:val="2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4"/>
      <w:numFmt w:val="decimal"/>
      <w:lvlText w:val="%1.%2"/>
      <w:lvlJc w:val="left"/>
      <w:pPr>
        <w:ind w:left="38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600" w:hanging="1440"/>
      </w:pPr>
      <w:rPr>
        <w:color w:val="000000"/>
      </w:rPr>
    </w:lvl>
  </w:abstractNum>
  <w:abstractNum w:abstractNumId="7" w15:restartNumberingAfterBreak="0">
    <w:nsid w:val="63A87CB8"/>
    <w:multiLevelType w:val="multilevel"/>
    <w:tmpl w:val="D9C61DB8"/>
    <w:lvl w:ilvl="0">
      <w:start w:val="1"/>
      <w:numFmt w:val="decimal"/>
      <w:lvlText w:val="%1."/>
      <w:lvlJc w:val="left"/>
      <w:pPr>
        <w:ind w:left="2912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8" w15:restartNumberingAfterBreak="0">
    <w:nsid w:val="7A490DD4"/>
    <w:multiLevelType w:val="multilevel"/>
    <w:tmpl w:val="8320F64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220598687">
    <w:abstractNumId w:val="7"/>
  </w:num>
  <w:num w:numId="2" w16cid:durableId="669984269">
    <w:abstractNumId w:val="5"/>
  </w:num>
  <w:num w:numId="3" w16cid:durableId="742336630">
    <w:abstractNumId w:val="0"/>
  </w:num>
  <w:num w:numId="4" w16cid:durableId="37903092">
    <w:abstractNumId w:val="8"/>
  </w:num>
  <w:num w:numId="5" w16cid:durableId="2117093122">
    <w:abstractNumId w:val="2"/>
  </w:num>
  <w:num w:numId="6" w16cid:durableId="1421298352">
    <w:abstractNumId w:val="6"/>
  </w:num>
  <w:num w:numId="7" w16cid:durableId="1496140586">
    <w:abstractNumId w:val="3"/>
  </w:num>
  <w:num w:numId="8" w16cid:durableId="552959129">
    <w:abstractNumId w:val="1"/>
  </w:num>
  <w:num w:numId="9" w16cid:durableId="362480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16"/>
    <w:rsid w:val="00006827"/>
    <w:rsid w:val="00D202DE"/>
    <w:rsid w:val="00DD6116"/>
    <w:rsid w:val="00E9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856B"/>
  <w15:docId w15:val="{64D101E6-D944-467B-BC03-5938711A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tor@o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6579</Words>
  <Characters>3751</Characters>
  <Application>Microsoft Office Word</Application>
  <DocSecurity>0</DocSecurity>
  <Lines>31</Lines>
  <Paragraphs>20</Paragraphs>
  <ScaleCrop>false</ScaleCrop>
  <Company/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</cp:lastModifiedBy>
  <cp:revision>3</cp:revision>
  <dcterms:created xsi:type="dcterms:W3CDTF">2025-01-05T11:55:00Z</dcterms:created>
  <dcterms:modified xsi:type="dcterms:W3CDTF">2026-06-01T16:09:00Z</dcterms:modified>
</cp:coreProperties>
</file>